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88C" w:rsidRPr="00B66CE2" w:rsidRDefault="00FB188C" w:rsidP="00B66CE2">
      <w:pPr>
        <w:jc w:val="center"/>
        <w:rPr>
          <w:b/>
          <w:bCs/>
          <w:sz w:val="28"/>
          <w:szCs w:val="28"/>
        </w:rPr>
      </w:pPr>
      <w:r w:rsidRPr="00B66CE2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Информация 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о наличии оборудования в учебных кабинетах</w:t>
      </w:r>
      <w:r w:rsidRPr="00B66CE2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для проведения практических занятий</w:t>
      </w:r>
    </w:p>
    <w:tbl>
      <w:tblPr>
        <w:tblStyle w:val="TableGrid"/>
        <w:tblW w:w="10630" w:type="dxa"/>
        <w:tblInd w:w="-106" w:type="dxa"/>
        <w:tblLook w:val="01E0"/>
      </w:tblPr>
      <w:tblGrid>
        <w:gridCol w:w="861"/>
        <w:gridCol w:w="2410"/>
        <w:gridCol w:w="7359"/>
      </w:tblGrid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Классные комнаты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Виды оборудования</w:t>
            </w:r>
          </w:p>
        </w:tc>
      </w:tr>
      <w:tr w:rsidR="00FB188C" w:rsidTr="00302657">
        <w:tc>
          <w:tcPr>
            <w:tcW w:w="10630" w:type="dxa"/>
            <w:gridSpan w:val="3"/>
          </w:tcPr>
          <w:p w:rsidR="00FB188C" w:rsidRPr="00324A04" w:rsidRDefault="00FB188C" w:rsidP="00EE03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Учебные кабинеты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№1           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ноутбук, дистанционное надомное обучение: - ноутбук, принтер , сканер, веб-камера, микрофон, колонки, наушники.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№2                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ноутбук, дистанционное надомное обучение: - ноутбук, принтер, сканер, веб-камера, микрофон ,колонки, наушники.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№3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ноутбук.</w:t>
            </w:r>
          </w:p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№4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Персональный  ноутбук. Демонстрационный и раздаточный материалы для незрячих детей.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№5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Экран, проектор, персональный ноутбук.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№6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Швейная машина -2шт,оверлок-1шт, персональный ноутбук, пианино, гитара, баян.  Раздаточный материал по профориентации.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Кабинет №7 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ноутбук, дистанционное надомное обучение: - ноутбук, принтер, сканер, веб-камера, микрофон, колонки, наушники.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№8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Персональный  ноутбук, экран, проектор.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№8а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№9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Персональный ноутбук. Демонстрационный и раздаточный материалы для незрячих детей.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№10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Персональный  ноутбук. Демонстрационный и раздаточный материалы для незрячих детей.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 11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Персональный  ноутбук.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 12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ноутбук. Дистанционное надомное обучение: - ноутбук, принтер, сканер, веб-камера, микрофон ,колонки, наушники.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 13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ноутбук, дистанционное надомное обучение: - ноутбук, принтер, сканер, веб-камера, микрофон ,колонки, наушники.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 14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ноутбук, дистанционное надомное обучение: - ноутбук, принтер, сканер, веб-камера, микрофон ,колонки, наушники, АРМ №1. Демонстрационный и раздаточный материалы для незрячих детей. Дидактический материал.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 15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проектор, персональный ноутбук, АРМ №1 (монитор, системный блок). Демонстрационный и раздаточный материалы для незрячих детей. Дидактический материал.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№16</w:t>
            </w:r>
          </w:p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Персональный  ноутбук. Демонстрационный и раздаточный материалы для незрячих детей. Дидактический материал.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Компьютерный класс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Персональный компьютер учительский, компьютер Макинтош (1+    3 ученик), персональный компьютер-3шт, комплект  техники для надомников (8+1)- 1 к-т, ноутбук для инвалидов по зрению-4шт, документ-камера, беспроводной планшет, интерактивная доска, проектор, моноблок -2шт.,дисплей брайлевский-3шт, воздухоочиститель, компьютер тифлотехнический , машина читающая </w:t>
            </w:r>
            <w:r w:rsidRPr="00324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Sara</w:t>
            </w: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, принтер брайлевский.</w:t>
            </w:r>
          </w:p>
        </w:tc>
      </w:tr>
      <w:tr w:rsidR="00FB188C" w:rsidTr="00302657">
        <w:trPr>
          <w:trHeight w:val="2480"/>
        </w:trPr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Спортивный зал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Беговая дорожка-2шт, велотренажер -1шт,эллиптический тренажер – 2шт,стоппер -2шт,коврик гимнастический -15шт,батут-4шт,мяч гимнастический- 15шт, степ платформа-5шт, гол –бол -2шт, теннисный стол для слабовидящих людей-1шт, мяч баскетбольный-20шт,мяч волейбольный -20шт, мяч для игры в футбол-22шт, мяч для метания ФСИ-17шт,мяч набивной-9шт,обручи-34шт,палки гимнастические-25шт,скакалки-35шт, лыжи -20шт, стенка гимнастическая-4шт, лавка для залов оборудованных для занятий гимнастикой-6шт, мяч с шипами 7шт, массажная дорога-2шт, гимнастические маты -11шт, щит фанерный с кольцом и сеткой -2шт, сетка волейбольная.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 Кабинет ЛФК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Монитор ЖК </w:t>
            </w:r>
            <w:r w:rsidRPr="00324A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NEC</w:t>
            </w: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 -4шт, системный блок-4шт, учительский ноутбук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логопеда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 Учительский ноутбук. Демонстрационный и раздаточный материалы. Дидактический материал.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тифлопедагога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Учительский ноутбук, ноутбук, принтер, сканер. Демонстрационный и раздаточный материалы для незрячих детей. Дидактический материал.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доп.образования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Учительский ноутбук. Демонстрационный и раздаточный материалы.</w:t>
            </w:r>
          </w:p>
        </w:tc>
      </w:tr>
      <w:tr w:rsidR="00FB188C" w:rsidTr="00302657">
        <w:tc>
          <w:tcPr>
            <w:tcW w:w="861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FB188C" w:rsidRPr="00324A04" w:rsidRDefault="00FB188C" w:rsidP="00EE03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Кабинет психолога</w:t>
            </w:r>
          </w:p>
        </w:tc>
        <w:tc>
          <w:tcPr>
            <w:tcW w:w="7359" w:type="dxa"/>
          </w:tcPr>
          <w:p w:rsidR="00FB188C" w:rsidRPr="00324A04" w:rsidRDefault="00FB188C" w:rsidP="00EE0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Учительский ноутбук, источник света к фиброоптическому волокну, фиброоптическое волокно, зеркальный шар с приводом вращения, интерактивная воздушнопузырьковая трубка, чемодан психолога.</w:t>
            </w:r>
          </w:p>
        </w:tc>
      </w:tr>
    </w:tbl>
    <w:p w:rsidR="00FB188C" w:rsidRPr="00324A04" w:rsidRDefault="00FB188C">
      <w:pPr>
        <w:rPr>
          <w:rFonts w:ascii="Times New Roman" w:hAnsi="Times New Roman" w:cs="Times New Roman"/>
          <w:sz w:val="28"/>
          <w:szCs w:val="28"/>
        </w:rPr>
      </w:pPr>
      <w:r w:rsidRPr="00324A04">
        <w:rPr>
          <w:rFonts w:ascii="Times New Roman" w:hAnsi="Times New Roman" w:cs="Times New Roman"/>
          <w:sz w:val="28"/>
          <w:szCs w:val="28"/>
        </w:rPr>
        <w:t>Библиотечно-информационные ресурсы.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71"/>
        <w:gridCol w:w="2800"/>
      </w:tblGrid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 xml:space="preserve"> Кол-во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Кол-во рабочих мест, оснащенных компьютером.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Книжный фонд школьной библиотеки</w:t>
            </w:r>
          </w:p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( художественная литература)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1739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Энциклопедии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Справочники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Словари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Атласы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Библиографические пособия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FB188C" w:rsidRPr="00324A04">
        <w:tc>
          <w:tcPr>
            <w:tcW w:w="6771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Мультимедийные пособия:</w:t>
            </w:r>
          </w:p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Диски</w:t>
            </w:r>
          </w:p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Флэш-карты</w:t>
            </w:r>
          </w:p>
        </w:tc>
        <w:tc>
          <w:tcPr>
            <w:tcW w:w="2800" w:type="dxa"/>
          </w:tcPr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  <w:p w:rsidR="00FB188C" w:rsidRPr="00324A04" w:rsidRDefault="00FB188C" w:rsidP="00F128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4A04"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</w:tr>
    </w:tbl>
    <w:p w:rsidR="00FB188C" w:rsidRPr="00324A04" w:rsidRDefault="00FB188C">
      <w:pPr>
        <w:rPr>
          <w:sz w:val="28"/>
          <w:szCs w:val="28"/>
        </w:rPr>
      </w:pPr>
      <w:bookmarkStart w:id="0" w:name="_GoBack"/>
      <w:bookmarkEnd w:id="0"/>
    </w:p>
    <w:sectPr w:rsidR="00FB188C" w:rsidRPr="00324A04" w:rsidSect="0030265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49C6"/>
    <w:rsid w:val="00041AAE"/>
    <w:rsid w:val="000C26BF"/>
    <w:rsid w:val="00302657"/>
    <w:rsid w:val="00324A04"/>
    <w:rsid w:val="003D1147"/>
    <w:rsid w:val="004125A3"/>
    <w:rsid w:val="00610E35"/>
    <w:rsid w:val="006552AE"/>
    <w:rsid w:val="007B7B03"/>
    <w:rsid w:val="00872E51"/>
    <w:rsid w:val="008F4B4A"/>
    <w:rsid w:val="00912E7F"/>
    <w:rsid w:val="00B66CE2"/>
    <w:rsid w:val="00D349C6"/>
    <w:rsid w:val="00D874BE"/>
    <w:rsid w:val="00E11D3B"/>
    <w:rsid w:val="00EE0358"/>
    <w:rsid w:val="00F128B8"/>
    <w:rsid w:val="00FA25E6"/>
    <w:rsid w:val="00FB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14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F4B4A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696</Words>
  <Characters>3972</Characters>
  <Application>Microsoft Office Outlook</Application>
  <DocSecurity>0</DocSecurity>
  <Lines>0</Lines>
  <Paragraphs>0</Paragraphs>
  <ScaleCrop>false</ScaleCrop>
  <Company>Школа № 172 г.Казани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Шепынева</cp:lastModifiedBy>
  <cp:revision>9</cp:revision>
  <dcterms:created xsi:type="dcterms:W3CDTF">2014-01-20T10:16:00Z</dcterms:created>
  <dcterms:modified xsi:type="dcterms:W3CDTF">2014-01-21T12:26:00Z</dcterms:modified>
</cp:coreProperties>
</file>